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>Chapter 7: The Governor’s Hall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>Diction or Symbolism Analysis, page 85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 w:rsidRPr="00393DF0">
        <w:rPr>
          <w:rFonts w:ascii="Times New Roman" w:hAnsi="Times New Roman" w:cs="Times New Roman"/>
          <w:sz w:val="24"/>
          <w:szCs w:val="24"/>
        </w:rPr>
        <w:t>: Read the following quotation</w:t>
      </w:r>
      <w:r>
        <w:rPr>
          <w:rFonts w:ascii="Times New Roman" w:hAnsi="Times New Roman" w:cs="Times New Roman"/>
          <w:sz w:val="24"/>
          <w:szCs w:val="24"/>
        </w:rPr>
        <w:t xml:space="preserve">. Then analyze either the </w:t>
      </w:r>
      <w:r w:rsidRPr="00393DF0">
        <w:rPr>
          <w:rFonts w:ascii="Times New Roman" w:hAnsi="Times New Roman" w:cs="Times New Roman"/>
          <w:sz w:val="24"/>
          <w:szCs w:val="24"/>
        </w:rPr>
        <w:t>diction or symbolism in a few sentences.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“Hester looked, by way of humoring the child; and she saw that, owing to the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peculiar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effect of this convex mirror, the scarlet letter was represented in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exaggerated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and gigantic proportions, so as to be greatly the most prominent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feature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of her appearance. In truth, she seemed absolutely hidden behind it. Pearl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pointed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upward, also, at a similar picture in the head</w:t>
      </w:r>
      <w:r w:rsidRPr="00393DF0">
        <w:rPr>
          <w:rFonts w:ascii="Cambria Math" w:hAnsi="Cambria Math" w:cs="Cambria Math"/>
          <w:sz w:val="24"/>
          <w:szCs w:val="24"/>
        </w:rPr>
        <w:t>‐</w:t>
      </w:r>
      <w:r w:rsidRPr="00393DF0">
        <w:rPr>
          <w:rFonts w:ascii="Times New Roman" w:hAnsi="Times New Roman" w:cs="Times New Roman"/>
          <w:sz w:val="24"/>
          <w:szCs w:val="24"/>
        </w:rPr>
        <w:t>piece; smiling at her mother,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the elfish intelligence that was so familiar an expression on her small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physiognomy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>. That look of naughty merriment was likewise reflected in the mirror,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so much breadth and intensity of effect, that it made Hester Prynne feel as if it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not be the image of her own child, but of an imp who was seeking to mold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into Pearl’s shape.”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>Analysis</w:t>
      </w:r>
      <w:r w:rsidRPr="00393DF0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 xml:space="preserve">Chapter 8: The Elf Child </w:t>
      </w:r>
      <w:r w:rsidRPr="00393DF0">
        <w:rPr>
          <w:rFonts w:ascii="Times New Roman" w:hAnsi="Times New Roman" w:cs="Times New Roman"/>
          <w:b/>
          <w:bCs/>
          <w:sz w:val="24"/>
          <w:szCs w:val="24"/>
        </w:rPr>
        <w:t>and the Minister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>Reading Comprehension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1) What does Governor Bellingham mean when</w:t>
      </w:r>
      <w:r>
        <w:rPr>
          <w:rFonts w:ascii="Times New Roman" w:hAnsi="Times New Roman" w:cs="Times New Roman"/>
          <w:sz w:val="24"/>
          <w:szCs w:val="24"/>
        </w:rPr>
        <w:t xml:space="preserve"> he says, “there hath been much </w:t>
      </w:r>
      <w:r w:rsidRPr="00393DF0">
        <w:rPr>
          <w:rFonts w:ascii="Times New Roman" w:hAnsi="Times New Roman" w:cs="Times New Roman"/>
          <w:sz w:val="24"/>
          <w:szCs w:val="24"/>
        </w:rPr>
        <w:t xml:space="preserve">question concerning thee, of </w:t>
      </w:r>
      <w:proofErr w:type="gramStart"/>
      <w:r w:rsidRPr="00393DF0">
        <w:rPr>
          <w:rFonts w:ascii="Times New Roman" w:hAnsi="Times New Roman" w:cs="Times New Roman"/>
          <w:sz w:val="24"/>
          <w:szCs w:val="24"/>
        </w:rPr>
        <w:t>late.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The point</w:t>
      </w:r>
      <w:r>
        <w:rPr>
          <w:rFonts w:ascii="Times New Roman" w:hAnsi="Times New Roman" w:cs="Times New Roman"/>
          <w:sz w:val="24"/>
          <w:szCs w:val="24"/>
        </w:rPr>
        <w:t xml:space="preserve"> hath been weightily discussed, </w:t>
      </w:r>
      <w:r w:rsidRPr="00393DF0">
        <w:rPr>
          <w:rFonts w:ascii="Times New Roman" w:hAnsi="Times New Roman" w:cs="Times New Roman"/>
          <w:sz w:val="24"/>
          <w:szCs w:val="24"/>
        </w:rPr>
        <w:t xml:space="preserve">whether </w:t>
      </w:r>
      <w:proofErr w:type="gramStart"/>
      <w:r w:rsidRPr="00393DF0">
        <w:rPr>
          <w:rFonts w:ascii="Times New Roman" w:hAnsi="Times New Roman" w:cs="Times New Roman"/>
          <w:sz w:val="24"/>
          <w:szCs w:val="24"/>
        </w:rPr>
        <w:t>we, that are of authority and i</w:t>
      </w:r>
      <w:r>
        <w:rPr>
          <w:rFonts w:ascii="Times New Roman" w:hAnsi="Times New Roman" w:cs="Times New Roman"/>
          <w:sz w:val="24"/>
          <w:szCs w:val="24"/>
        </w:rPr>
        <w:t>nfluence,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well discharge our </w:t>
      </w:r>
      <w:r w:rsidRPr="00393DF0">
        <w:rPr>
          <w:rFonts w:ascii="Times New Roman" w:hAnsi="Times New Roman" w:cs="Times New Roman"/>
          <w:sz w:val="24"/>
          <w:szCs w:val="24"/>
        </w:rPr>
        <w:t xml:space="preserve">consciences by trusting an immortal soul, such </w:t>
      </w:r>
      <w:r>
        <w:rPr>
          <w:rFonts w:ascii="Times New Roman" w:hAnsi="Times New Roman" w:cs="Times New Roman"/>
          <w:sz w:val="24"/>
          <w:szCs w:val="24"/>
        </w:rPr>
        <w:t xml:space="preserve">as there is in yonder child, to </w:t>
      </w:r>
      <w:r w:rsidRPr="00393DF0">
        <w:rPr>
          <w:rFonts w:ascii="Times New Roman" w:hAnsi="Times New Roman" w:cs="Times New Roman"/>
          <w:sz w:val="24"/>
          <w:szCs w:val="24"/>
        </w:rPr>
        <w:t>the guidance of one who hath stumbled and f</w:t>
      </w:r>
      <w:r>
        <w:rPr>
          <w:rFonts w:ascii="Times New Roman" w:hAnsi="Times New Roman" w:cs="Times New Roman"/>
          <w:sz w:val="24"/>
          <w:szCs w:val="24"/>
        </w:rPr>
        <w:t xml:space="preserve">allen, amid the pitfalls of the </w:t>
      </w:r>
      <w:r w:rsidRPr="00393DF0">
        <w:rPr>
          <w:rFonts w:ascii="Times New Roman" w:hAnsi="Times New Roman" w:cs="Times New Roman"/>
          <w:sz w:val="24"/>
          <w:szCs w:val="24"/>
        </w:rPr>
        <w:t>world”.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2) For the scene in which the above quotation takes place, can you think of an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equivalent modern scenario where something similar might happen?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3) What reason allows Hester to keep Pearl? If possible, find a direct quote to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your answer.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>Chapter 9: The Leech</w:t>
      </w:r>
    </w:p>
    <w:p w:rsid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 xml:space="preserve">Argument 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 w:rsidRPr="00393DF0">
        <w:rPr>
          <w:rFonts w:ascii="Times New Roman" w:hAnsi="Times New Roman" w:cs="Times New Roman"/>
          <w:sz w:val="24"/>
          <w:szCs w:val="24"/>
        </w:rPr>
        <w:t>: In this chapter, we see how Chillingworth is affected by Hester’s sin.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Remember</w:t>
      </w:r>
      <w:r w:rsidRPr="00393DF0">
        <w:rPr>
          <w:rFonts w:ascii="Times New Roman" w:hAnsi="Times New Roman" w:cs="Times New Roman"/>
          <w:sz w:val="24"/>
          <w:szCs w:val="24"/>
        </w:rPr>
        <w:t>, he was expecting a young, beautiful bride waiting for him, and instead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 greeted by his wife, a criminal, with some other man’s child. Keeping that in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393DF0">
        <w:rPr>
          <w:rFonts w:ascii="Times New Roman" w:hAnsi="Times New Roman" w:cs="Times New Roman"/>
          <w:sz w:val="24"/>
          <w:szCs w:val="24"/>
        </w:rPr>
        <w:t>mind</w:t>
      </w:r>
      <w:proofErr w:type="gramEnd"/>
      <w:r w:rsidRPr="00393DF0">
        <w:rPr>
          <w:rFonts w:ascii="Times New Roman" w:hAnsi="Times New Roman" w:cs="Times New Roman"/>
          <w:sz w:val="24"/>
          <w:szCs w:val="24"/>
        </w:rPr>
        <w:t xml:space="preserve">: </w:t>
      </w:r>
      <w:r w:rsidRPr="00393DF0">
        <w:rPr>
          <w:rFonts w:ascii="Times New Roman" w:hAnsi="Times New Roman" w:cs="Times New Roman"/>
          <w:b/>
          <w:i/>
          <w:iCs/>
          <w:sz w:val="24"/>
          <w:szCs w:val="24"/>
        </w:rPr>
        <w:t>Is revenge ever an acceptable outcome?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Argument: Revenge is/is not acceptable because ______________________________________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Reason 1: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3DF0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3" w:rsidRPr="00393DF0" w:rsidRDefault="00393DF0" w:rsidP="003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Reason 2: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3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6F6EB3" w:rsidRPr="0039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0"/>
    <w:rsid w:val="00393DF0"/>
    <w:rsid w:val="006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cp:lastPrinted>2014-03-28T13:48:00Z</cp:lastPrinted>
  <dcterms:created xsi:type="dcterms:W3CDTF">2014-03-28T13:40:00Z</dcterms:created>
  <dcterms:modified xsi:type="dcterms:W3CDTF">2014-03-28T13:49:00Z</dcterms:modified>
</cp:coreProperties>
</file>