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AP 11</w:t>
      </w:r>
      <w:bookmarkStart w:id="0" w:name="_GoBack"/>
      <w:bookmarkEnd w:id="0"/>
    </w:p>
    <w:p w:rsidR="00967345" w:rsidRPr="00967345" w:rsidRDefault="00967345" w:rsidP="00967345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67345">
        <w:rPr>
          <w:rFonts w:ascii="Times New Roman" w:hAnsi="Times New Roman" w:cs="Times New Roman"/>
          <w:b/>
          <w:sz w:val="24"/>
          <w:u w:val="single"/>
        </w:rPr>
        <w:t>“Once More to the Lake” EB White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DIRECTIONS: Respond to each question and use textual evidence to support your answer(s).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1. Characterize White’s attitude in the opening paragraphs. Show evidence (tone words).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2. Note White’s use of such original and creative expressions as “had never had any fresh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967345">
        <w:rPr>
          <w:rFonts w:ascii="Times New Roman" w:hAnsi="Times New Roman" w:cs="Times New Roman"/>
          <w:sz w:val="24"/>
        </w:rPr>
        <w:t>water</w:t>
      </w:r>
      <w:proofErr w:type="gramEnd"/>
      <w:r w:rsidRPr="00967345">
        <w:rPr>
          <w:rFonts w:ascii="Times New Roman" w:hAnsi="Times New Roman" w:cs="Times New Roman"/>
          <w:sz w:val="24"/>
        </w:rPr>
        <w:t xml:space="preserve"> up his nose.” Find and cite at least three others.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3. Note White’s selection of details in paragraphs 1-6. Indicate a specific example and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967345">
        <w:rPr>
          <w:rFonts w:ascii="Times New Roman" w:hAnsi="Times New Roman" w:cs="Times New Roman"/>
          <w:sz w:val="24"/>
        </w:rPr>
        <w:t>explain</w:t>
      </w:r>
      <w:proofErr w:type="gramEnd"/>
      <w:r w:rsidRPr="00967345">
        <w:rPr>
          <w:rFonts w:ascii="Times New Roman" w:hAnsi="Times New Roman" w:cs="Times New Roman"/>
          <w:sz w:val="24"/>
        </w:rPr>
        <w:t xml:space="preserve"> its effect.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4. Indicate three or four examples of figurative language and discuss their purpose.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5. Identify at least one appeal to each of the five senses and explain the effect of each.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6. Explain the rhetorical purpose served by paragraph 10.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7. Explain the effect of the specificity of detail in paragraph 11.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8. The concluding sentence of the penultimate paragraph begins with “And.” What is the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967345">
        <w:rPr>
          <w:rFonts w:ascii="Times New Roman" w:hAnsi="Times New Roman" w:cs="Times New Roman"/>
          <w:sz w:val="24"/>
        </w:rPr>
        <w:t>effect</w:t>
      </w:r>
      <w:proofErr w:type="gramEnd"/>
      <w:r w:rsidRPr="00967345">
        <w:rPr>
          <w:rFonts w:ascii="Times New Roman" w:hAnsi="Times New Roman" w:cs="Times New Roman"/>
          <w:sz w:val="24"/>
        </w:rPr>
        <w:t xml:space="preserve"> of beginning that way?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9. Explain the nature of the final image of the essay. What rhetorical purpose does it serve?</w:t>
      </w:r>
    </w:p>
    <w:p w:rsidR="0096734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10. Read / Scan the essay a second time and count the number of times “and” appears.</w:t>
      </w:r>
    </w:p>
    <w:p w:rsidR="00D32655" w:rsidRPr="00967345" w:rsidRDefault="00967345" w:rsidP="00967345">
      <w:pPr>
        <w:spacing w:line="480" w:lineRule="auto"/>
        <w:rPr>
          <w:rFonts w:ascii="Times New Roman" w:hAnsi="Times New Roman" w:cs="Times New Roman"/>
          <w:sz w:val="24"/>
        </w:rPr>
      </w:pPr>
      <w:r w:rsidRPr="00967345">
        <w:rPr>
          <w:rFonts w:ascii="Times New Roman" w:hAnsi="Times New Roman" w:cs="Times New Roman"/>
          <w:sz w:val="24"/>
        </w:rPr>
        <w:t>Explain the effect of their use.</w:t>
      </w:r>
    </w:p>
    <w:sectPr w:rsidR="00D32655" w:rsidRPr="0096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5"/>
    <w:rsid w:val="00967345"/>
    <w:rsid w:val="00A26EFE"/>
    <w:rsid w:val="00A7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61F47-F3EA-4A66-A0FC-100F8055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cp:lastPrinted>2015-03-26T10:46:00Z</cp:lastPrinted>
  <dcterms:created xsi:type="dcterms:W3CDTF">2015-03-26T10:41:00Z</dcterms:created>
  <dcterms:modified xsi:type="dcterms:W3CDTF">2015-03-26T10:53:00Z</dcterms:modified>
</cp:coreProperties>
</file>