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5E" w:rsidRPr="0010085E" w:rsidRDefault="008A11CB" w:rsidP="0010085E">
      <w:pPr>
        <w:ind w:left="-144" w:right="-14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Rhetorical Term List 6</w:t>
      </w:r>
      <w:bookmarkStart w:id="0" w:name="_GoBack"/>
      <w:bookmarkEnd w:id="0"/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251.</w:t>
      </w:r>
      <w:r w:rsidRPr="00700463">
        <w:rPr>
          <w:rFonts w:ascii="Times New Roman" w:hAnsi="Times New Roman"/>
        </w:rPr>
        <w:tab/>
        <w:t>Pentameter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252.</w:t>
      </w:r>
      <w:r>
        <w:rPr>
          <w:rFonts w:ascii="Times New Roman" w:hAnsi="Times New Roman"/>
        </w:rPr>
        <w:tab/>
        <w:t>Periodic Sentence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253.</w:t>
      </w:r>
      <w:r w:rsidRPr="00700463">
        <w:rPr>
          <w:rFonts w:ascii="Times New Roman" w:hAnsi="Times New Roman"/>
        </w:rPr>
        <w:tab/>
        <w:t>Periphrasis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254.</w:t>
      </w:r>
      <w:r w:rsidRPr="00700463">
        <w:rPr>
          <w:rFonts w:ascii="Times New Roman" w:hAnsi="Times New Roman"/>
        </w:rPr>
        <w:tab/>
        <w:t>Persona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255.</w:t>
      </w:r>
      <w:r w:rsidRPr="00700463">
        <w:rPr>
          <w:rFonts w:ascii="Times New Roman" w:hAnsi="Times New Roman"/>
        </w:rPr>
        <w:tab/>
        <w:t>Personification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256.</w:t>
      </w:r>
      <w:r>
        <w:rPr>
          <w:rFonts w:ascii="Times New Roman" w:hAnsi="Times New Roman"/>
        </w:rPr>
        <w:tab/>
        <w:t>Persuasive Essay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257.</w:t>
      </w:r>
      <w:r w:rsidRPr="00700463">
        <w:rPr>
          <w:rFonts w:ascii="Times New Roman" w:hAnsi="Times New Roman"/>
        </w:rPr>
        <w:tab/>
      </w:r>
      <w:proofErr w:type="spellStart"/>
      <w:r w:rsidRPr="00700463">
        <w:rPr>
          <w:rFonts w:ascii="Times New Roman" w:hAnsi="Times New Roman"/>
        </w:rPr>
        <w:t>Philippie</w:t>
      </w:r>
      <w:proofErr w:type="spellEnd"/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258.</w:t>
      </w:r>
      <w:r w:rsidRPr="00700463">
        <w:rPr>
          <w:rFonts w:ascii="Times New Roman" w:hAnsi="Times New Roman"/>
        </w:rPr>
        <w:tab/>
        <w:t>Plot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259.</w:t>
      </w:r>
      <w:r w:rsidRPr="00700463">
        <w:rPr>
          <w:rFonts w:ascii="Times New Roman" w:hAnsi="Times New Roman"/>
        </w:rPr>
        <w:tab/>
        <w:t>Poetic License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260.</w:t>
      </w:r>
      <w:r>
        <w:rPr>
          <w:rFonts w:ascii="Times New Roman" w:hAnsi="Times New Roman"/>
        </w:rPr>
        <w:tab/>
        <w:t>Point of View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261.</w:t>
      </w:r>
      <w:r w:rsidRPr="00700463">
        <w:rPr>
          <w:rFonts w:ascii="Times New Roman" w:hAnsi="Times New Roman"/>
        </w:rPr>
        <w:tab/>
        <w:t>Poisoning the Well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262.</w:t>
      </w:r>
      <w:r w:rsidRPr="00700463">
        <w:rPr>
          <w:rFonts w:ascii="Times New Roman" w:hAnsi="Times New Roman"/>
        </w:rPr>
        <w:tab/>
        <w:t>Polemic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263.</w:t>
      </w:r>
      <w:r w:rsidRPr="00700463">
        <w:rPr>
          <w:rFonts w:ascii="Times New Roman" w:hAnsi="Times New Roman"/>
        </w:rPr>
        <w:tab/>
      </w:r>
      <w:proofErr w:type="spellStart"/>
      <w:r w:rsidRPr="00700463">
        <w:rPr>
          <w:rFonts w:ascii="Times New Roman" w:hAnsi="Times New Roman"/>
        </w:rPr>
        <w:t>Polysyndeton</w:t>
      </w:r>
      <w:proofErr w:type="spellEnd"/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264.</w:t>
      </w:r>
      <w:r>
        <w:rPr>
          <w:rFonts w:ascii="Times New Roman" w:hAnsi="Times New Roman"/>
        </w:rPr>
        <w:tab/>
        <w:t>Post hoc, ergo propter hoc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265.</w:t>
      </w:r>
      <w:r w:rsidRPr="00700463">
        <w:rPr>
          <w:rFonts w:ascii="Times New Roman" w:hAnsi="Times New Roman"/>
        </w:rPr>
        <w:tab/>
        <w:t>Premise; major, minor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266.</w:t>
      </w:r>
      <w:r w:rsidRPr="00700463">
        <w:rPr>
          <w:rFonts w:ascii="Times New Roman" w:hAnsi="Times New Roman"/>
        </w:rPr>
        <w:tab/>
        <w:t>Propaganda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267.</w:t>
      </w:r>
      <w:r w:rsidRPr="00700463">
        <w:rPr>
          <w:rFonts w:ascii="Times New Roman" w:hAnsi="Times New Roman"/>
        </w:rPr>
        <w:tab/>
        <w:t>Prose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268.</w:t>
      </w:r>
      <w:r w:rsidRPr="00700463">
        <w:rPr>
          <w:rFonts w:ascii="Times New Roman" w:hAnsi="Times New Roman"/>
        </w:rPr>
        <w:tab/>
        <w:t>Protagonist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269.</w:t>
      </w:r>
      <w:r w:rsidRPr="00700463">
        <w:rPr>
          <w:rFonts w:ascii="Times New Roman" w:hAnsi="Times New Roman"/>
        </w:rPr>
        <w:tab/>
        <w:t>Pun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270.</w:t>
      </w:r>
      <w:r w:rsidRPr="00700463">
        <w:rPr>
          <w:rFonts w:ascii="Times New Roman" w:hAnsi="Times New Roman"/>
        </w:rPr>
        <w:tab/>
        <w:t>Purpose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271.</w:t>
      </w:r>
      <w:r w:rsidRPr="00700463">
        <w:rPr>
          <w:rFonts w:ascii="Times New Roman" w:hAnsi="Times New Roman"/>
        </w:rPr>
        <w:tab/>
        <w:t>Pyrrhic Foot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272.</w:t>
      </w:r>
      <w:r w:rsidRPr="00700463">
        <w:rPr>
          <w:rFonts w:ascii="Times New Roman" w:hAnsi="Times New Roman"/>
        </w:rPr>
        <w:tab/>
        <w:t>Qualification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273.</w:t>
      </w:r>
      <w:r w:rsidRPr="00700463">
        <w:rPr>
          <w:rFonts w:ascii="Times New Roman" w:hAnsi="Times New Roman"/>
        </w:rPr>
        <w:tab/>
        <w:t>Quatrain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274.</w:t>
      </w:r>
      <w:r w:rsidRPr="00700463">
        <w:rPr>
          <w:rFonts w:ascii="Times New Roman" w:hAnsi="Times New Roman"/>
        </w:rPr>
        <w:tab/>
        <w:t>Realism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275.</w:t>
      </w:r>
      <w:r w:rsidRPr="00700463">
        <w:rPr>
          <w:rFonts w:ascii="Times New Roman" w:hAnsi="Times New Roman"/>
        </w:rPr>
        <w:tab/>
        <w:t>Reasoning in a circle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lastRenderedPageBreak/>
        <w:t>276.</w:t>
      </w:r>
      <w:r w:rsidRPr="00700463">
        <w:rPr>
          <w:rFonts w:ascii="Times New Roman" w:hAnsi="Times New Roman"/>
        </w:rPr>
        <w:tab/>
        <w:t>Red herring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277.</w:t>
      </w:r>
      <w:r w:rsidRPr="00700463">
        <w:rPr>
          <w:rFonts w:ascii="Times New Roman" w:hAnsi="Times New Roman"/>
        </w:rPr>
        <w:tab/>
        <w:t>Refutation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278.</w:t>
      </w:r>
      <w:r w:rsidRPr="00700463">
        <w:rPr>
          <w:rFonts w:ascii="Times New Roman" w:hAnsi="Times New Roman"/>
        </w:rPr>
        <w:tab/>
        <w:t>Relativism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279.</w:t>
      </w:r>
      <w:r w:rsidRPr="00700463">
        <w:rPr>
          <w:rFonts w:ascii="Times New Roman" w:hAnsi="Times New Roman"/>
        </w:rPr>
        <w:tab/>
        <w:t>Reliability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280.</w:t>
      </w:r>
      <w:r w:rsidRPr="00700463">
        <w:rPr>
          <w:rFonts w:ascii="Times New Roman" w:hAnsi="Times New Roman"/>
        </w:rPr>
        <w:tab/>
        <w:t>Repetition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281.</w:t>
      </w:r>
      <w:r w:rsidRPr="00700463">
        <w:rPr>
          <w:rFonts w:ascii="Times New Roman" w:hAnsi="Times New Roman"/>
        </w:rPr>
        <w:tab/>
        <w:t>Resolution (Denouement)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282.</w:t>
      </w:r>
      <w:r>
        <w:rPr>
          <w:rFonts w:ascii="Times New Roman" w:hAnsi="Times New Roman"/>
        </w:rPr>
        <w:tab/>
        <w:t xml:space="preserve">Resources of </w:t>
      </w:r>
      <w:r w:rsidRPr="00700463">
        <w:rPr>
          <w:rFonts w:ascii="Times New Roman" w:hAnsi="Times New Roman"/>
        </w:rPr>
        <w:t>Language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283.</w:t>
      </w:r>
      <w:r w:rsidRPr="00700463">
        <w:rPr>
          <w:rFonts w:ascii="Times New Roman" w:hAnsi="Times New Roman"/>
        </w:rPr>
        <w:tab/>
        <w:t>Rhetoric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284.</w:t>
      </w:r>
      <w:r w:rsidRPr="00700463">
        <w:rPr>
          <w:rFonts w:ascii="Times New Roman" w:hAnsi="Times New Roman"/>
        </w:rPr>
        <w:tab/>
        <w:t>Rhetorical Devices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285.</w:t>
      </w:r>
      <w:r w:rsidRPr="00700463">
        <w:rPr>
          <w:rFonts w:ascii="Times New Roman" w:hAnsi="Times New Roman"/>
        </w:rPr>
        <w:tab/>
      </w:r>
      <w:proofErr w:type="gramStart"/>
      <w:r w:rsidRPr="00700463">
        <w:rPr>
          <w:rFonts w:ascii="Times New Roman" w:hAnsi="Times New Roman"/>
        </w:rPr>
        <w:t>Rhetorical  Modes</w:t>
      </w:r>
      <w:proofErr w:type="gramEnd"/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286.</w:t>
      </w:r>
      <w:r w:rsidRPr="00700463">
        <w:rPr>
          <w:rFonts w:ascii="Times New Roman" w:hAnsi="Times New Roman"/>
        </w:rPr>
        <w:tab/>
        <w:t>Rhetorical purpose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287.</w:t>
      </w:r>
      <w:r w:rsidRPr="00700463">
        <w:rPr>
          <w:rFonts w:ascii="Times New Roman" w:hAnsi="Times New Roman"/>
        </w:rPr>
        <w:tab/>
        <w:t>Rhetorical Question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288.</w:t>
      </w:r>
      <w:r w:rsidRPr="00700463">
        <w:rPr>
          <w:rFonts w:ascii="Times New Roman" w:hAnsi="Times New Roman"/>
        </w:rPr>
        <w:tab/>
        <w:t>Rhetorical Strategy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289.</w:t>
      </w:r>
      <w:r w:rsidRPr="00700463">
        <w:rPr>
          <w:rFonts w:ascii="Times New Roman" w:hAnsi="Times New Roman"/>
        </w:rPr>
        <w:tab/>
        <w:t>Rhetorical Techniques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290.</w:t>
      </w:r>
      <w:r>
        <w:rPr>
          <w:rFonts w:ascii="Times New Roman" w:hAnsi="Times New Roman"/>
        </w:rPr>
        <w:tab/>
        <w:t>Rhetorical triangle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291.</w:t>
      </w:r>
      <w:r w:rsidRPr="00700463">
        <w:rPr>
          <w:rFonts w:ascii="Times New Roman" w:hAnsi="Times New Roman"/>
        </w:rPr>
        <w:tab/>
        <w:t>Rhyme Royal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292.</w:t>
      </w:r>
      <w:r w:rsidRPr="00700463">
        <w:rPr>
          <w:rFonts w:ascii="Times New Roman" w:hAnsi="Times New Roman"/>
        </w:rPr>
        <w:tab/>
        <w:t>Rhyme Scheme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293.</w:t>
      </w:r>
      <w:r w:rsidRPr="00700463">
        <w:rPr>
          <w:rFonts w:ascii="Times New Roman" w:hAnsi="Times New Roman"/>
        </w:rPr>
        <w:tab/>
        <w:t>Riddle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294.</w:t>
      </w:r>
      <w:r w:rsidRPr="00700463">
        <w:rPr>
          <w:rFonts w:ascii="Times New Roman" w:hAnsi="Times New Roman"/>
        </w:rPr>
        <w:tab/>
        <w:t>Rising action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295.</w:t>
      </w:r>
      <w:r w:rsidRPr="00700463">
        <w:rPr>
          <w:rFonts w:ascii="Times New Roman" w:hAnsi="Times New Roman"/>
        </w:rPr>
        <w:tab/>
        <w:t>Romance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296.</w:t>
      </w:r>
      <w:r w:rsidRPr="00700463">
        <w:rPr>
          <w:rFonts w:ascii="Times New Roman" w:hAnsi="Times New Roman"/>
        </w:rPr>
        <w:tab/>
        <w:t>Romanticism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297.</w:t>
      </w:r>
      <w:r w:rsidRPr="00700463">
        <w:rPr>
          <w:rFonts w:ascii="Times New Roman" w:hAnsi="Times New Roman"/>
        </w:rPr>
        <w:tab/>
        <w:t>Round Character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298.</w:t>
      </w:r>
      <w:r w:rsidRPr="00700463">
        <w:rPr>
          <w:rFonts w:ascii="Times New Roman" w:hAnsi="Times New Roman"/>
        </w:rPr>
        <w:tab/>
        <w:t>Sarcasm</w:t>
      </w:r>
    </w:p>
    <w:p w:rsidR="0010085E" w:rsidRPr="00700463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299.</w:t>
      </w:r>
      <w:r w:rsidRPr="00700463">
        <w:rPr>
          <w:rFonts w:ascii="Times New Roman" w:hAnsi="Times New Roman"/>
        </w:rPr>
        <w:tab/>
        <w:t>Sardonic</w:t>
      </w:r>
    </w:p>
    <w:p w:rsidR="00DA1D83" w:rsidRPr="0010085E" w:rsidRDefault="0010085E" w:rsidP="0010085E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300.</w:t>
      </w:r>
      <w:r w:rsidRPr="00700463">
        <w:rPr>
          <w:rFonts w:ascii="Times New Roman" w:hAnsi="Times New Roman"/>
        </w:rPr>
        <w:tab/>
        <w:t>Satire</w:t>
      </w:r>
    </w:p>
    <w:sectPr w:rsidR="00DA1D83" w:rsidRPr="0010085E" w:rsidSect="0010085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5E"/>
    <w:rsid w:val="0010085E"/>
    <w:rsid w:val="008A11CB"/>
    <w:rsid w:val="00D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cp:lastPrinted>2013-10-11T15:21:00Z</cp:lastPrinted>
  <dcterms:created xsi:type="dcterms:W3CDTF">2013-10-15T13:46:00Z</dcterms:created>
  <dcterms:modified xsi:type="dcterms:W3CDTF">2013-10-15T13:46:00Z</dcterms:modified>
</cp:coreProperties>
</file>